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27D9" w14:textId="77777777" w:rsidR="006B50AD" w:rsidRPr="006B50AD" w:rsidRDefault="006B50AD" w:rsidP="006B50AD">
      <w:pPr>
        <w:shd w:val="clear" w:color="auto" w:fill="FFFFFF"/>
        <w:spacing w:after="120" w:line="264" w:lineRule="atLeast"/>
        <w:outlineLvl w:val="0"/>
        <w:rPr>
          <w:rFonts w:ascii="Trebuchet MS" w:eastAsia="Times New Roman" w:hAnsi="Trebuchet MS" w:cs="Times New Roman"/>
          <w:caps/>
          <w:color w:val="000000"/>
          <w:spacing w:val="-2"/>
          <w:kern w:val="36"/>
          <w:sz w:val="53"/>
          <w:szCs w:val="53"/>
          <w:lang w:eastAsia="fr-FR"/>
        </w:rPr>
      </w:pPr>
      <w:r w:rsidRPr="006B50AD">
        <w:rPr>
          <w:rFonts w:ascii="Trebuchet MS" w:eastAsia="Times New Roman" w:hAnsi="Trebuchet MS" w:cs="Times New Roman"/>
          <w:caps/>
          <w:color w:val="000000"/>
          <w:spacing w:val="-2"/>
          <w:kern w:val="36"/>
          <w:sz w:val="53"/>
          <w:szCs w:val="53"/>
          <w:lang w:eastAsia="fr-FR"/>
        </w:rPr>
        <w:t>FRAIS PROFESSIONNELS : ILS DOIVENT ÊTRE REMBOURSÉS, MÊME EN L’ABSENCE DE DEMANDE DU SALARIÉ !</w:t>
      </w:r>
    </w:p>
    <w:p w14:paraId="0B6E1FC8" w14:textId="77777777" w:rsidR="006B50AD" w:rsidRPr="006B50AD" w:rsidRDefault="006B50AD" w:rsidP="006B50AD">
      <w:pPr>
        <w:shd w:val="clear" w:color="auto" w:fill="FFFFFF"/>
        <w:spacing w:line="288" w:lineRule="atLeast"/>
        <w:rPr>
          <w:rFonts w:ascii="Helvetica" w:eastAsia="Times New Roman" w:hAnsi="Helvetica" w:cs="Helvetica"/>
          <w:b/>
          <w:bCs/>
          <w:color w:val="333333"/>
          <w:sz w:val="29"/>
          <w:szCs w:val="29"/>
          <w:lang w:eastAsia="fr-FR"/>
        </w:rPr>
      </w:pPr>
      <w:r w:rsidRPr="006B50AD">
        <w:rPr>
          <w:rFonts w:ascii="Helvetica" w:eastAsia="Times New Roman" w:hAnsi="Helvetica" w:cs="Helvetica"/>
          <w:b/>
          <w:bCs/>
          <w:color w:val="333333"/>
          <w:sz w:val="29"/>
          <w:szCs w:val="29"/>
          <w:lang w:eastAsia="fr-FR"/>
        </w:rPr>
        <w:t>Dans un arrêt récent, la Cour de cassation rappelle que l'employeur doit obligatoirement prendre en charge les frais professionnels engagés par le salarié. Il importe peu que ce dernier n’ait rien réclamé pendant 8 ans. </w:t>
      </w:r>
      <w:r w:rsidRPr="006B50AD">
        <w:rPr>
          <w:rFonts w:ascii="Helvetica" w:eastAsia="Times New Roman" w:hAnsi="Helvetica" w:cs="Helvetica"/>
          <w:b/>
          <w:bCs/>
          <w:i/>
          <w:iCs/>
          <w:color w:val="333333"/>
          <w:sz w:val="29"/>
          <w:szCs w:val="29"/>
          <w:lang w:eastAsia="fr-FR"/>
        </w:rPr>
        <w:t>Cass.soc. 27.03.2019, n°17-31.116.</w:t>
      </w:r>
    </w:p>
    <w:p w14:paraId="35E9C33B" w14:textId="77777777" w:rsidR="006B50AD" w:rsidRPr="006B50AD" w:rsidRDefault="006B50AD" w:rsidP="006B50AD">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fr-FR"/>
        </w:rPr>
      </w:pPr>
      <w:r w:rsidRPr="006B50AD">
        <w:rPr>
          <w:rFonts w:ascii="Helvetica" w:eastAsia="Times New Roman" w:hAnsi="Helvetica" w:cs="Helvetica"/>
          <w:b/>
          <w:bCs/>
          <w:color w:val="333333"/>
          <w:sz w:val="27"/>
          <w:szCs w:val="27"/>
          <w:lang w:eastAsia="fr-FR"/>
        </w:rPr>
        <w:t>Faits et procédure </w:t>
      </w:r>
    </w:p>
    <w:p w14:paraId="63F38DD1"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Depuis 2005, un VRP (1) travaillait exclusivement pour une société spécialisée dans la fabrication de radiateurs et de chaudières. En 2013, il saisit la juridiction prud’homale d’une demande en résiliation judiciaire de son contrat de travail. Peu après, il est licencié pour faute grave.</w:t>
      </w:r>
    </w:p>
    <w:p w14:paraId="11946D89" w14:textId="77777777" w:rsidR="006B50AD" w:rsidRPr="006B50AD" w:rsidRDefault="006B50AD" w:rsidP="006B50AD">
      <w:pPr>
        <w:shd w:val="clear" w:color="auto" w:fill="FFFFFF"/>
        <w:spacing w:after="0" w:line="240" w:lineRule="auto"/>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shd w:val="clear" w:color="auto" w:fill="E9E9E9"/>
          <w:lang w:eastAsia="fr-FR"/>
        </w:rPr>
        <w:t>Lorsqu'un salarié demande la résiliation judiciaire de son contrat de travail en raison de faits qu'il reproche à son employeur, le contrat de travail se poursuit. Dans le cas où le salarié est licencié ultérieurement pour d'autres faits, le juge doit d'abord rechercher si la demande de résiliation du contrat de travail était justifiée. C'est seulement dans le cas contraire qu'il doit se prononcer sur le licenciement notifié par l'employeur.</w:t>
      </w:r>
    </w:p>
    <w:p w14:paraId="063AD5BF"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Dans le cadre de sa demande de résiliation judiciaire, le salarié reproche à son employeur, entre autres griefs, son refus de lui rembourser ses frais professionnels.</w:t>
      </w:r>
    </w:p>
    <w:p w14:paraId="1A26C3FA"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Il est à noter que le contrat de travail du salarié stipulait que les frais professionnels (déplacement, hébergement) exposés par lui seraient entièrement à sa charge.</w:t>
      </w:r>
    </w:p>
    <w:p w14:paraId="5C38FB27" w14:textId="77777777" w:rsidR="006B50AD" w:rsidRPr="006B50AD" w:rsidRDefault="006B50AD" w:rsidP="006B50AD">
      <w:pPr>
        <w:shd w:val="clear" w:color="auto" w:fill="FFFFFF"/>
        <w:spacing w:after="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shd w:val="clear" w:color="auto" w:fill="E9E9E9"/>
          <w:lang w:eastAsia="fr-FR"/>
        </w:rPr>
        <w:t>L'employeur doit obligatoirement prendre en charge les frais engagés par le salarié pour les besoins de son activité professionnelle et dans l'intérêt de son employeur. Ces frais ne peuvent pas être imputés sur sa rémunération. Cette obligation s'impose à l'employeur </w:t>
      </w:r>
      <w:r w:rsidRPr="006B50AD">
        <w:rPr>
          <w:rFonts w:ascii="Helvetica" w:eastAsia="Times New Roman" w:hAnsi="Helvetica" w:cs="Helvetica"/>
          <w:color w:val="333333"/>
          <w:sz w:val="21"/>
          <w:szCs w:val="21"/>
          <w:u w:val="single"/>
          <w:shd w:val="clear" w:color="auto" w:fill="E9E9E9"/>
          <w:lang w:eastAsia="fr-FR"/>
        </w:rPr>
        <w:t>même en l’absence de disposition légale ou conventionnelle ou de clause contractuelle</w:t>
      </w:r>
      <w:r w:rsidRPr="006B50AD">
        <w:rPr>
          <w:rFonts w:ascii="Helvetica" w:eastAsia="Times New Roman" w:hAnsi="Helvetica" w:cs="Helvetica"/>
          <w:color w:val="333333"/>
          <w:sz w:val="21"/>
          <w:szCs w:val="21"/>
          <w:shd w:val="clear" w:color="auto" w:fill="E9E9E9"/>
          <w:lang w:eastAsia="fr-FR"/>
        </w:rPr>
        <w:t> (2). D’ailleurs, une clause du contrat de travail qui mettrait les frais professionnels à la charge du salarié doit être réputée non écrite (3).</w:t>
      </w:r>
    </w:p>
    <w:p w14:paraId="1107DCE4" w14:textId="77777777" w:rsidR="006B50AD" w:rsidRPr="006B50AD" w:rsidRDefault="006B50AD" w:rsidP="006B50AD">
      <w:pPr>
        <w:shd w:val="clear" w:color="auto" w:fill="FFFFFF"/>
        <w:spacing w:after="150" w:line="240" w:lineRule="auto"/>
        <w:rPr>
          <w:rFonts w:ascii="Helvetica" w:eastAsia="Times New Roman" w:hAnsi="Helvetica" w:cs="Helvetica"/>
          <w:color w:val="333333"/>
          <w:sz w:val="21"/>
          <w:szCs w:val="21"/>
          <w:lang w:eastAsia="fr-FR"/>
        </w:rPr>
      </w:pPr>
      <w:r w:rsidRPr="006B50AD">
        <w:rPr>
          <w:rFonts w:ascii="Helvetica" w:eastAsia="Times New Roman" w:hAnsi="Helvetica" w:cs="Helvetica"/>
          <w:b/>
          <w:bCs/>
          <w:color w:val="333333"/>
          <w:sz w:val="21"/>
          <w:szCs w:val="21"/>
          <w:lang w:eastAsia="fr-FR"/>
        </w:rPr>
        <w:t> </w:t>
      </w:r>
    </w:p>
    <w:p w14:paraId="75B1C282" w14:textId="77777777" w:rsidR="006B50AD" w:rsidRPr="006B50AD" w:rsidRDefault="006B50AD" w:rsidP="006B50AD">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fr-FR"/>
        </w:rPr>
      </w:pPr>
      <w:r w:rsidRPr="006B50AD">
        <w:rPr>
          <w:rFonts w:ascii="Helvetica" w:eastAsia="Times New Roman" w:hAnsi="Helvetica" w:cs="Helvetica"/>
          <w:b/>
          <w:bCs/>
          <w:color w:val="333333"/>
          <w:sz w:val="27"/>
          <w:szCs w:val="27"/>
          <w:lang w:eastAsia="fr-FR"/>
        </w:rPr>
        <w:t>Aucune demande de remboursement de la part du salarié en 8 ans</w:t>
      </w:r>
    </w:p>
    <w:p w14:paraId="3F7FF175"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Les juges du fond rejettent la demande du salarié. Ils relèvent que le salarié « </w:t>
      </w:r>
      <w:r w:rsidRPr="006B50AD">
        <w:rPr>
          <w:rFonts w:ascii="Helvetica" w:eastAsia="Times New Roman" w:hAnsi="Helvetica" w:cs="Helvetica"/>
          <w:i/>
          <w:iCs/>
          <w:color w:val="333333"/>
          <w:sz w:val="21"/>
          <w:szCs w:val="21"/>
          <w:lang w:eastAsia="fr-FR"/>
        </w:rPr>
        <w:t>n'a jamais, en huit ans de travail, sollicité ou justifié des frais qui se seraient heurtés à un refus de l'employeur puisqu'il n'a jamais rien réclamé ni justifié </w:t>
      </w:r>
      <w:r w:rsidRPr="006B50AD">
        <w:rPr>
          <w:rFonts w:ascii="Helvetica" w:eastAsia="Times New Roman" w:hAnsi="Helvetica" w:cs="Helvetica"/>
          <w:color w:val="333333"/>
          <w:sz w:val="21"/>
          <w:szCs w:val="21"/>
          <w:lang w:eastAsia="fr-FR"/>
        </w:rPr>
        <w:t>». Ils en concluent qu’il ne pouvait reprocher à l’employeur d'avoir manqué à son obligation de remboursement des frais.</w:t>
      </w:r>
    </w:p>
    <w:p w14:paraId="2A5EF5A3"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Le salarié se pourvoit alors en cassation. La question posée était la suivante :</w:t>
      </w:r>
    </w:p>
    <w:p w14:paraId="180249C8" w14:textId="7F287256" w:rsidR="006B50AD" w:rsidRPr="006B50AD" w:rsidRDefault="006B50AD" w:rsidP="006B50AD">
      <w:pPr>
        <w:shd w:val="clear" w:color="auto" w:fill="FFFFFF"/>
        <w:spacing w:after="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b/>
          <w:bCs/>
          <w:color w:val="333333"/>
          <w:sz w:val="21"/>
          <w:szCs w:val="21"/>
          <w:shd w:val="clear" w:color="auto" w:fill="E9E9E9"/>
          <w:lang w:eastAsia="fr-FR"/>
        </w:rPr>
        <w:t>L’employeur peut-il s’abstenir de rembourser les frais professionnels du salarié au motif que ce dernier n’a rien sollicité pendant plusieurs années ?</w:t>
      </w:r>
    </w:p>
    <w:p w14:paraId="2AD52FC9" w14:textId="77777777" w:rsidR="006B50AD" w:rsidRPr="006B50AD" w:rsidRDefault="006B50AD" w:rsidP="006B50AD">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fr-FR"/>
        </w:rPr>
      </w:pPr>
      <w:r w:rsidRPr="006B50AD">
        <w:rPr>
          <w:rFonts w:ascii="Helvetica" w:eastAsia="Times New Roman" w:hAnsi="Helvetica" w:cs="Helvetica"/>
          <w:b/>
          <w:bCs/>
          <w:color w:val="333333"/>
          <w:sz w:val="27"/>
          <w:szCs w:val="27"/>
          <w:lang w:eastAsia="fr-FR"/>
        </w:rPr>
        <w:t>L’employeur aurait dû rembourser les frais professionnels du salarié</w:t>
      </w:r>
    </w:p>
    <w:p w14:paraId="4F96F95A"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La Cour de cassation répond par la négative et censure le raisonnement de la cour d’appel.</w:t>
      </w:r>
    </w:p>
    <w:p w14:paraId="6DE8C889"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Elle reproche aux juges du fond d’avoir débouté le salarié « </w:t>
      </w:r>
      <w:r w:rsidRPr="006B50AD">
        <w:rPr>
          <w:rFonts w:ascii="Helvetica" w:eastAsia="Times New Roman" w:hAnsi="Helvetica" w:cs="Helvetica"/>
          <w:i/>
          <w:iCs/>
          <w:color w:val="333333"/>
          <w:sz w:val="21"/>
          <w:szCs w:val="21"/>
          <w:lang w:eastAsia="fr-FR"/>
        </w:rPr>
        <w:t>alors qu'il résultait de ses constatations que le contrat de travail comportait une clause réputée non écrite comme mettant à la charge d'un salarié les frais engagés par celui-ci pour les besoins de son activité professionnelle et que l'absence de réclamation du salarié du remboursement des frais professionnels qu'il avait supportés n'était pas de nature à rendre le manquement inexistant</w:t>
      </w:r>
      <w:r w:rsidRPr="006B50AD">
        <w:rPr>
          <w:rFonts w:ascii="Helvetica" w:eastAsia="Times New Roman" w:hAnsi="Helvetica" w:cs="Helvetica"/>
          <w:color w:val="333333"/>
          <w:sz w:val="21"/>
          <w:szCs w:val="21"/>
          <w:lang w:eastAsia="fr-FR"/>
        </w:rPr>
        <w:t> ».</w:t>
      </w:r>
    </w:p>
    <w:p w14:paraId="16621D9E"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Dans un premier temps, la chambre sociale rappelle que </w:t>
      </w:r>
      <w:r w:rsidRPr="006B50AD">
        <w:rPr>
          <w:rFonts w:ascii="Helvetica" w:eastAsia="Times New Roman" w:hAnsi="Helvetica" w:cs="Helvetica"/>
          <w:b/>
          <w:bCs/>
          <w:color w:val="333333"/>
          <w:sz w:val="21"/>
          <w:szCs w:val="21"/>
          <w:lang w:eastAsia="fr-FR"/>
        </w:rPr>
        <w:t>la clause contractuelle mettant les frais professionnels à la charge du salarié est nulle</w:t>
      </w:r>
      <w:r w:rsidRPr="006B50AD">
        <w:rPr>
          <w:rFonts w:ascii="Helvetica" w:eastAsia="Times New Roman" w:hAnsi="Helvetica" w:cs="Helvetica"/>
          <w:color w:val="333333"/>
          <w:sz w:val="21"/>
          <w:szCs w:val="21"/>
          <w:lang w:eastAsia="fr-FR"/>
        </w:rPr>
        <w:t xml:space="preserve">. Elle ne dispense aucunement l’employeur de son obligation de rembourser les frais </w:t>
      </w:r>
      <w:r w:rsidRPr="006B50AD">
        <w:rPr>
          <w:rFonts w:ascii="Helvetica" w:eastAsia="Times New Roman" w:hAnsi="Helvetica" w:cs="Helvetica"/>
          <w:color w:val="333333"/>
          <w:sz w:val="21"/>
          <w:szCs w:val="21"/>
          <w:lang w:eastAsia="fr-FR"/>
        </w:rPr>
        <w:lastRenderedPageBreak/>
        <w:t>professionnels. Au surplus, </w:t>
      </w:r>
      <w:r w:rsidRPr="006B50AD">
        <w:rPr>
          <w:rFonts w:ascii="Helvetica" w:eastAsia="Times New Roman" w:hAnsi="Helvetica" w:cs="Helvetica"/>
          <w:b/>
          <w:bCs/>
          <w:color w:val="333333"/>
          <w:sz w:val="21"/>
          <w:szCs w:val="21"/>
          <w:lang w:eastAsia="fr-FR"/>
        </w:rPr>
        <w:t>la Haute juridiction vient préciser que l’absence de demande de remboursement de la part du salarié n’est pas </w:t>
      </w:r>
      <w:r w:rsidRPr="006B50AD">
        <w:rPr>
          <w:rFonts w:ascii="Helvetica" w:eastAsia="Times New Roman" w:hAnsi="Helvetica" w:cs="Helvetica"/>
          <w:b/>
          <w:bCs/>
          <w:color w:val="333333"/>
          <w:sz w:val="21"/>
          <w:szCs w:val="21"/>
          <w:u w:val="single"/>
          <w:lang w:eastAsia="fr-FR"/>
        </w:rPr>
        <w:t>non plus</w:t>
      </w:r>
      <w:r w:rsidRPr="006B50AD">
        <w:rPr>
          <w:rFonts w:ascii="Helvetica" w:eastAsia="Times New Roman" w:hAnsi="Helvetica" w:cs="Helvetica"/>
          <w:b/>
          <w:bCs/>
          <w:color w:val="333333"/>
          <w:sz w:val="21"/>
          <w:szCs w:val="21"/>
          <w:lang w:eastAsia="fr-FR"/>
        </w:rPr>
        <w:t> de nature à exempter l’employeur du paiement des frais !</w:t>
      </w:r>
    </w:p>
    <w:p w14:paraId="6651C591" w14:textId="77777777" w:rsidR="006B50AD" w:rsidRPr="006B50AD" w:rsidRDefault="006B50AD" w:rsidP="006B50AD">
      <w:pPr>
        <w:shd w:val="clear" w:color="auto" w:fill="FFFFFF"/>
        <w:spacing w:after="0" w:line="240" w:lineRule="auto"/>
        <w:rPr>
          <w:rFonts w:ascii="Helvetica" w:eastAsia="Times New Roman" w:hAnsi="Helvetica" w:cs="Helvetica"/>
          <w:color w:val="333333"/>
          <w:sz w:val="21"/>
          <w:szCs w:val="21"/>
          <w:lang w:eastAsia="fr-FR"/>
        </w:rPr>
      </w:pPr>
      <w:bookmarkStart w:id="0" w:name="_GoBack"/>
      <w:bookmarkEnd w:id="0"/>
    </w:p>
    <w:p w14:paraId="6A152AFB" w14:textId="77777777" w:rsidR="006B50AD" w:rsidRPr="006B50AD" w:rsidRDefault="00F0580F" w:rsidP="006B50AD">
      <w:pPr>
        <w:shd w:val="clear" w:color="auto" w:fill="FFFFFF"/>
        <w:spacing w:before="300" w:after="300" w:line="240" w:lineRule="auto"/>
        <w:rPr>
          <w:rFonts w:ascii="Helvetica" w:eastAsia="Times New Roman" w:hAnsi="Helvetica" w:cs="Helvetica"/>
          <w:color w:val="333333"/>
          <w:sz w:val="21"/>
          <w:szCs w:val="21"/>
          <w:lang w:eastAsia="fr-FR"/>
        </w:rPr>
      </w:pPr>
      <w:r>
        <w:rPr>
          <w:rFonts w:ascii="Helvetica" w:eastAsia="Times New Roman" w:hAnsi="Helvetica" w:cs="Helvetica"/>
          <w:color w:val="333333"/>
          <w:sz w:val="21"/>
          <w:szCs w:val="21"/>
          <w:lang w:eastAsia="fr-FR"/>
        </w:rPr>
        <w:pict w14:anchorId="4319BC0D">
          <v:rect id="_x0000_i1025" style="width:0;height:0" o:hralign="center" o:hrstd="t" o:hr="t" fillcolor="#a0a0a0" stroked="f"/>
        </w:pict>
      </w:r>
    </w:p>
    <w:p w14:paraId="491EE12F" w14:textId="77777777" w:rsidR="006B50AD" w:rsidRPr="006B50AD" w:rsidRDefault="006B50AD" w:rsidP="006B50AD">
      <w:pPr>
        <w:shd w:val="clear" w:color="auto" w:fill="FFFFFF"/>
        <w:spacing w:after="150" w:line="240" w:lineRule="auto"/>
        <w:jc w:val="both"/>
        <w:rPr>
          <w:rFonts w:ascii="Helvetica" w:eastAsia="Times New Roman" w:hAnsi="Helvetica" w:cs="Helvetica"/>
          <w:color w:val="333333"/>
          <w:sz w:val="21"/>
          <w:szCs w:val="21"/>
          <w:lang w:eastAsia="fr-FR"/>
        </w:rPr>
      </w:pPr>
      <w:r w:rsidRPr="006B50AD">
        <w:rPr>
          <w:rFonts w:ascii="Helvetica" w:eastAsia="Times New Roman" w:hAnsi="Helvetica" w:cs="Helvetica"/>
          <w:color w:val="333333"/>
          <w:sz w:val="21"/>
          <w:szCs w:val="21"/>
          <w:lang w:eastAsia="fr-FR"/>
        </w:rPr>
        <w:t>(1) Le VRP (voyageur, représentant et placier) est un salarié dont l'activité consiste à prospecter la clientèle pour le compte d'une ou plusieurs entreprises en vue de prendre et transmettre les commandes. Pour bénéficier de ce statut, il est nécessaire de remplir les conditions posées à l’article L.7311-3 du Code du travail.</w:t>
      </w:r>
    </w:p>
    <w:p w14:paraId="40B1A788" w14:textId="77777777" w:rsidR="006B50AD" w:rsidRPr="006B50AD" w:rsidRDefault="006B50AD" w:rsidP="006B50AD">
      <w:pPr>
        <w:shd w:val="clear" w:color="auto" w:fill="FFFFFF"/>
        <w:spacing w:after="150" w:line="240" w:lineRule="auto"/>
        <w:rPr>
          <w:rFonts w:ascii="Helvetica" w:eastAsia="Times New Roman" w:hAnsi="Helvetica" w:cs="Helvetica"/>
          <w:color w:val="333333"/>
          <w:sz w:val="21"/>
          <w:szCs w:val="21"/>
          <w:lang w:val="pt-PT" w:eastAsia="fr-FR"/>
        </w:rPr>
      </w:pPr>
      <w:r w:rsidRPr="006B50AD">
        <w:rPr>
          <w:rFonts w:ascii="Helvetica" w:eastAsia="Times New Roman" w:hAnsi="Helvetica" w:cs="Helvetica"/>
          <w:color w:val="333333"/>
          <w:sz w:val="21"/>
          <w:szCs w:val="21"/>
          <w:lang w:val="pt-PT" w:eastAsia="fr-FR"/>
        </w:rPr>
        <w:t>(2) Cass.soc. 25.02.98, n°95-44096</w:t>
      </w:r>
    </w:p>
    <w:p w14:paraId="7A74F5FA" w14:textId="77777777" w:rsidR="006B50AD" w:rsidRPr="006B50AD" w:rsidRDefault="006B50AD" w:rsidP="006B50AD">
      <w:pPr>
        <w:shd w:val="clear" w:color="auto" w:fill="FFFFFF"/>
        <w:spacing w:after="150" w:line="240" w:lineRule="auto"/>
        <w:rPr>
          <w:rFonts w:ascii="Helvetica" w:eastAsia="Times New Roman" w:hAnsi="Helvetica" w:cs="Helvetica"/>
          <w:color w:val="333333"/>
          <w:sz w:val="21"/>
          <w:szCs w:val="21"/>
          <w:lang w:val="pt-PT" w:eastAsia="fr-FR"/>
        </w:rPr>
      </w:pPr>
      <w:r w:rsidRPr="006B50AD">
        <w:rPr>
          <w:rFonts w:ascii="Helvetica" w:eastAsia="Times New Roman" w:hAnsi="Helvetica" w:cs="Helvetica"/>
          <w:color w:val="333333"/>
          <w:sz w:val="21"/>
          <w:szCs w:val="21"/>
          <w:lang w:val="pt-PT" w:eastAsia="fr-FR"/>
        </w:rPr>
        <w:t>(3) Cass.soc. 25.03.10, n°08-43156</w:t>
      </w:r>
    </w:p>
    <w:p w14:paraId="78ADD71F" w14:textId="77777777" w:rsidR="00D426FE" w:rsidRPr="006B50AD" w:rsidRDefault="00D426FE" w:rsidP="006B50AD">
      <w:pPr>
        <w:rPr>
          <w:lang w:val="pt-PT"/>
        </w:rPr>
      </w:pPr>
    </w:p>
    <w:sectPr w:rsidR="00D426FE" w:rsidRPr="006B50AD" w:rsidSect="00D426FE">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E5A5E" w14:textId="77777777" w:rsidR="00D426FE" w:rsidRDefault="00D426FE" w:rsidP="00D426FE">
      <w:pPr>
        <w:spacing w:after="0" w:line="240" w:lineRule="auto"/>
      </w:pPr>
      <w:r>
        <w:separator/>
      </w:r>
    </w:p>
  </w:endnote>
  <w:endnote w:type="continuationSeparator" w:id="0">
    <w:p w14:paraId="139B45FA" w14:textId="77777777" w:rsidR="00D426FE" w:rsidRDefault="00D426FE" w:rsidP="00D4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3818" w14:textId="77777777" w:rsidR="00F0580F" w:rsidRDefault="00F058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4A57" w14:textId="77777777" w:rsidR="00D426FE" w:rsidRDefault="00D426FE">
    <w:pPr>
      <w:pStyle w:val="Pieddepage"/>
    </w:pPr>
    <w:r>
      <w:rPr>
        <w:noProof/>
      </w:rPr>
      <mc:AlternateContent>
        <mc:Choice Requires="wps">
          <w:drawing>
            <wp:anchor distT="0" distB="0" distL="114300" distR="114300" simplePos="0" relativeHeight="251659264" behindDoc="0" locked="0" layoutInCell="0" allowOverlap="1" wp14:anchorId="46CF599E" wp14:editId="1BADE83B">
              <wp:simplePos x="0" y="0"/>
              <wp:positionH relativeFrom="page">
                <wp:posOffset>0</wp:posOffset>
              </wp:positionH>
              <wp:positionV relativeFrom="page">
                <wp:posOffset>10234930</wp:posOffset>
              </wp:positionV>
              <wp:extent cx="7560310" cy="266700"/>
              <wp:effectExtent l="0" t="0" r="0" b="0"/>
              <wp:wrapNone/>
              <wp:docPr id="2" name="MSIPCMf09f4f7585acaf9e32e8ca5a" descr="{&quot;HashCode&quot;:-12669676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2CD23" w14:textId="77777777" w:rsidR="00D426FE" w:rsidRPr="00D426FE" w:rsidRDefault="00D426FE" w:rsidP="00D426FE">
                          <w:pPr>
                            <w:spacing w:after="0"/>
                            <w:rPr>
                              <w:rFonts w:ascii="Calibri" w:hAnsi="Calibri" w:cs="Calibri"/>
                              <w:color w:val="000000"/>
                              <w:sz w:val="20"/>
                            </w:rPr>
                          </w:pPr>
                        </w:p>
                        <w:p w14:paraId="5B74B046" w14:textId="77777777" w:rsidR="00D426FE" w:rsidRPr="00D426FE" w:rsidRDefault="00D426FE" w:rsidP="00D426F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CF599E" id="_x0000_t202" coordsize="21600,21600" o:spt="202" path="m,l,21600r21600,l21600,xe">
              <v:stroke joinstyle="miter"/>
              <v:path gradientshapeok="t" o:connecttype="rect"/>
            </v:shapetype>
            <v:shape id="MSIPCMf09f4f7585acaf9e32e8ca5a" o:spid="_x0000_s1026" type="#_x0000_t202" alt="{&quot;HashCode&quot;:-126696768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BqIrMUdAwAAOAYAAA4AAAAAAAAA&#10;AAAAAAAALgIAAGRycy9lMm9Eb2MueG1sUEsBAi0AFAAGAAgAAAAhAGARxibeAAAACwEAAA8AAAAA&#10;AAAAAAAAAAAAdwUAAGRycy9kb3ducmV2LnhtbFBLBQYAAAAABAAEAPMAAACCBgAAAAA=&#10;" o:allowincell="f" filled="f" stroked="f" strokeweight=".5pt">
              <v:textbox inset="20pt,0,,0">
                <w:txbxContent>
                  <w:p w14:paraId="79B2CD23" w14:textId="77777777" w:rsidR="00D426FE" w:rsidRPr="00D426FE" w:rsidRDefault="00D426FE" w:rsidP="00D426FE">
                    <w:pPr>
                      <w:spacing w:after="0"/>
                      <w:rPr>
                        <w:rFonts w:ascii="Calibri" w:hAnsi="Calibri" w:cs="Calibri"/>
                        <w:color w:val="000000"/>
                        <w:sz w:val="20"/>
                      </w:rPr>
                    </w:pPr>
                  </w:p>
                  <w:p w14:paraId="5B74B046" w14:textId="77777777" w:rsidR="00D426FE" w:rsidRPr="00D426FE" w:rsidRDefault="00D426FE" w:rsidP="00D426FE">
                    <w:pPr>
                      <w:spacing w:after="0"/>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B8A2" w14:textId="77777777" w:rsidR="00F0580F" w:rsidRDefault="00F058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4369" w14:textId="77777777" w:rsidR="00D426FE" w:rsidRDefault="00D426FE" w:rsidP="00D426FE">
      <w:pPr>
        <w:spacing w:after="0" w:line="240" w:lineRule="auto"/>
      </w:pPr>
      <w:r>
        <w:separator/>
      </w:r>
    </w:p>
  </w:footnote>
  <w:footnote w:type="continuationSeparator" w:id="0">
    <w:p w14:paraId="0FB5FA08" w14:textId="77777777" w:rsidR="00D426FE" w:rsidRDefault="00D426FE" w:rsidP="00D42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DBE2" w14:textId="77777777" w:rsidR="00F0580F" w:rsidRDefault="00F058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107E" w14:textId="77777777" w:rsidR="00F0580F" w:rsidRDefault="00F058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AD0E" w14:textId="77777777" w:rsidR="00F0580F" w:rsidRDefault="00F058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0B4"/>
    <w:multiLevelType w:val="multilevel"/>
    <w:tmpl w:val="4440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3194"/>
    <w:multiLevelType w:val="multilevel"/>
    <w:tmpl w:val="85C4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D5530"/>
    <w:multiLevelType w:val="multilevel"/>
    <w:tmpl w:val="AFE2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3201D"/>
    <w:multiLevelType w:val="multilevel"/>
    <w:tmpl w:val="6BD6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E298B"/>
    <w:multiLevelType w:val="multilevel"/>
    <w:tmpl w:val="EC0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E660C"/>
    <w:multiLevelType w:val="multilevel"/>
    <w:tmpl w:val="59A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81DC9"/>
    <w:multiLevelType w:val="multilevel"/>
    <w:tmpl w:val="A778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0103C"/>
    <w:multiLevelType w:val="multilevel"/>
    <w:tmpl w:val="107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FE"/>
    <w:rsid w:val="006B50AD"/>
    <w:rsid w:val="00D426FE"/>
    <w:rsid w:val="00F05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4831F"/>
  <w15:chartTrackingRefBased/>
  <w15:docId w15:val="{6297D119-EA3C-4943-8A8E-344E5B25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26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26FE"/>
    <w:rPr>
      <w:rFonts w:ascii="Segoe UI" w:hAnsi="Segoe UI" w:cs="Segoe UI"/>
      <w:sz w:val="18"/>
      <w:szCs w:val="18"/>
    </w:rPr>
  </w:style>
  <w:style w:type="paragraph" w:styleId="En-tte">
    <w:name w:val="header"/>
    <w:basedOn w:val="Normal"/>
    <w:link w:val="En-tteCar"/>
    <w:uiPriority w:val="99"/>
    <w:unhideWhenUsed/>
    <w:rsid w:val="00D426FE"/>
    <w:pPr>
      <w:tabs>
        <w:tab w:val="center" w:pos="4536"/>
        <w:tab w:val="right" w:pos="9072"/>
      </w:tabs>
      <w:spacing w:after="0" w:line="240" w:lineRule="auto"/>
    </w:pPr>
  </w:style>
  <w:style w:type="character" w:customStyle="1" w:styleId="En-tteCar">
    <w:name w:val="En-tête Car"/>
    <w:basedOn w:val="Policepardfaut"/>
    <w:link w:val="En-tte"/>
    <w:uiPriority w:val="99"/>
    <w:rsid w:val="00D426FE"/>
  </w:style>
  <w:style w:type="paragraph" w:styleId="Pieddepage">
    <w:name w:val="footer"/>
    <w:basedOn w:val="Normal"/>
    <w:link w:val="PieddepageCar"/>
    <w:uiPriority w:val="99"/>
    <w:unhideWhenUsed/>
    <w:rsid w:val="00D42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55409">
      <w:bodyDiv w:val="1"/>
      <w:marLeft w:val="0"/>
      <w:marRight w:val="0"/>
      <w:marTop w:val="0"/>
      <w:marBottom w:val="0"/>
      <w:divBdr>
        <w:top w:val="none" w:sz="0" w:space="0" w:color="auto"/>
        <w:left w:val="none" w:sz="0" w:space="0" w:color="auto"/>
        <w:bottom w:val="none" w:sz="0" w:space="0" w:color="auto"/>
        <w:right w:val="none" w:sz="0" w:space="0" w:color="auto"/>
      </w:divBdr>
      <w:divsChild>
        <w:div w:id="1875732042">
          <w:marLeft w:val="-225"/>
          <w:marRight w:val="-225"/>
          <w:marTop w:val="0"/>
          <w:marBottom w:val="0"/>
          <w:divBdr>
            <w:top w:val="none" w:sz="0" w:space="0" w:color="auto"/>
            <w:left w:val="none" w:sz="0" w:space="0" w:color="auto"/>
            <w:bottom w:val="none" w:sz="0" w:space="0" w:color="auto"/>
            <w:right w:val="none" w:sz="0" w:space="0" w:color="auto"/>
          </w:divBdr>
          <w:divsChild>
            <w:div w:id="869495378">
              <w:marLeft w:val="0"/>
              <w:marRight w:val="0"/>
              <w:marTop w:val="0"/>
              <w:marBottom w:val="150"/>
              <w:divBdr>
                <w:top w:val="none" w:sz="0" w:space="0" w:color="auto"/>
                <w:left w:val="none" w:sz="0" w:space="0" w:color="auto"/>
                <w:bottom w:val="none" w:sz="0" w:space="0" w:color="auto"/>
                <w:right w:val="none" w:sz="0" w:space="0" w:color="auto"/>
              </w:divBdr>
              <w:divsChild>
                <w:div w:id="2108765101">
                  <w:marLeft w:val="0"/>
                  <w:marRight w:val="0"/>
                  <w:marTop w:val="0"/>
                  <w:marBottom w:val="0"/>
                  <w:divBdr>
                    <w:top w:val="none" w:sz="0" w:space="0" w:color="auto"/>
                    <w:left w:val="none" w:sz="0" w:space="0" w:color="auto"/>
                    <w:bottom w:val="none" w:sz="0" w:space="0" w:color="auto"/>
                    <w:right w:val="none" w:sz="0" w:space="0" w:color="auto"/>
                  </w:divBdr>
                </w:div>
                <w:div w:id="211000196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71674147">
          <w:marLeft w:val="0"/>
          <w:marRight w:val="0"/>
          <w:marTop w:val="0"/>
          <w:marBottom w:val="225"/>
          <w:divBdr>
            <w:top w:val="none" w:sz="0" w:space="0" w:color="auto"/>
            <w:left w:val="none" w:sz="0" w:space="0" w:color="auto"/>
            <w:bottom w:val="none" w:sz="0" w:space="0" w:color="auto"/>
            <w:right w:val="none" w:sz="0" w:space="0" w:color="auto"/>
          </w:divBdr>
          <w:divsChild>
            <w:div w:id="1102070679">
              <w:marLeft w:val="0"/>
              <w:marRight w:val="0"/>
              <w:marTop w:val="0"/>
              <w:marBottom w:val="0"/>
              <w:divBdr>
                <w:top w:val="none" w:sz="0" w:space="0" w:color="auto"/>
                <w:left w:val="none" w:sz="0" w:space="0" w:color="auto"/>
                <w:bottom w:val="none" w:sz="0" w:space="0" w:color="auto"/>
                <w:right w:val="none" w:sz="0" w:space="0" w:color="auto"/>
              </w:divBdr>
            </w:div>
          </w:divsChild>
        </w:div>
        <w:div w:id="1034383736">
          <w:marLeft w:val="0"/>
          <w:marRight w:val="0"/>
          <w:marTop w:val="0"/>
          <w:marBottom w:val="0"/>
          <w:divBdr>
            <w:top w:val="none" w:sz="0" w:space="0" w:color="auto"/>
            <w:left w:val="none" w:sz="0" w:space="0" w:color="auto"/>
            <w:bottom w:val="none" w:sz="0" w:space="0" w:color="auto"/>
            <w:right w:val="none" w:sz="0" w:space="0" w:color="auto"/>
          </w:divBdr>
          <w:divsChild>
            <w:div w:id="1571378430">
              <w:marLeft w:val="0"/>
              <w:marRight w:val="0"/>
              <w:marTop w:val="0"/>
              <w:marBottom w:val="0"/>
              <w:divBdr>
                <w:top w:val="none" w:sz="0" w:space="0" w:color="auto"/>
                <w:left w:val="none" w:sz="0" w:space="0" w:color="auto"/>
                <w:bottom w:val="none" w:sz="0" w:space="0" w:color="auto"/>
                <w:right w:val="none" w:sz="0" w:space="0" w:color="auto"/>
              </w:divBdr>
            </w:div>
            <w:div w:id="1181354269">
              <w:marLeft w:val="0"/>
              <w:marRight w:val="0"/>
              <w:marTop w:val="0"/>
              <w:marBottom w:val="0"/>
              <w:divBdr>
                <w:top w:val="none" w:sz="0" w:space="0" w:color="auto"/>
                <w:left w:val="none" w:sz="0" w:space="0" w:color="auto"/>
                <w:bottom w:val="none" w:sz="0" w:space="0" w:color="auto"/>
                <w:right w:val="none" w:sz="0" w:space="0" w:color="auto"/>
              </w:divBdr>
            </w:div>
            <w:div w:id="740100410">
              <w:marLeft w:val="0"/>
              <w:marRight w:val="0"/>
              <w:marTop w:val="0"/>
              <w:marBottom w:val="0"/>
              <w:divBdr>
                <w:top w:val="none" w:sz="0" w:space="0" w:color="auto"/>
                <w:left w:val="none" w:sz="0" w:space="0" w:color="auto"/>
                <w:bottom w:val="none" w:sz="0" w:space="0" w:color="auto"/>
                <w:right w:val="none" w:sz="0" w:space="0" w:color="auto"/>
              </w:divBdr>
            </w:div>
            <w:div w:id="327363379">
              <w:marLeft w:val="0"/>
              <w:marRight w:val="0"/>
              <w:marTop w:val="0"/>
              <w:marBottom w:val="0"/>
              <w:divBdr>
                <w:top w:val="none" w:sz="0" w:space="0" w:color="auto"/>
                <w:left w:val="none" w:sz="0" w:space="0" w:color="auto"/>
                <w:bottom w:val="none" w:sz="0" w:space="0" w:color="auto"/>
                <w:right w:val="none" w:sz="0" w:space="0" w:color="auto"/>
              </w:divBdr>
            </w:div>
            <w:div w:id="1724211504">
              <w:marLeft w:val="0"/>
              <w:marRight w:val="0"/>
              <w:marTop w:val="0"/>
              <w:marBottom w:val="0"/>
              <w:divBdr>
                <w:top w:val="none" w:sz="0" w:space="0" w:color="auto"/>
                <w:left w:val="none" w:sz="0" w:space="0" w:color="auto"/>
                <w:bottom w:val="none" w:sz="0" w:space="0" w:color="auto"/>
                <w:right w:val="none" w:sz="0" w:space="0" w:color="auto"/>
              </w:divBdr>
            </w:div>
            <w:div w:id="111215040">
              <w:marLeft w:val="0"/>
              <w:marRight w:val="0"/>
              <w:marTop w:val="0"/>
              <w:marBottom w:val="0"/>
              <w:divBdr>
                <w:top w:val="none" w:sz="0" w:space="0" w:color="auto"/>
                <w:left w:val="none" w:sz="0" w:space="0" w:color="auto"/>
                <w:bottom w:val="none" w:sz="0" w:space="0" w:color="auto"/>
                <w:right w:val="none" w:sz="0" w:space="0" w:color="auto"/>
              </w:divBdr>
            </w:div>
            <w:div w:id="845170165">
              <w:marLeft w:val="0"/>
              <w:marRight w:val="0"/>
              <w:marTop w:val="0"/>
              <w:marBottom w:val="0"/>
              <w:divBdr>
                <w:top w:val="none" w:sz="0" w:space="0" w:color="auto"/>
                <w:left w:val="none" w:sz="0" w:space="0" w:color="auto"/>
                <w:bottom w:val="none" w:sz="0" w:space="0" w:color="auto"/>
                <w:right w:val="none" w:sz="0" w:space="0" w:color="auto"/>
              </w:divBdr>
            </w:div>
            <w:div w:id="1853572901">
              <w:marLeft w:val="0"/>
              <w:marRight w:val="0"/>
              <w:marTop w:val="0"/>
              <w:marBottom w:val="0"/>
              <w:divBdr>
                <w:top w:val="none" w:sz="0" w:space="0" w:color="auto"/>
                <w:left w:val="none" w:sz="0" w:space="0" w:color="auto"/>
                <w:bottom w:val="none" w:sz="0" w:space="0" w:color="auto"/>
                <w:right w:val="none" w:sz="0" w:space="0" w:color="auto"/>
              </w:divBdr>
            </w:div>
            <w:div w:id="17359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984">
      <w:bodyDiv w:val="1"/>
      <w:marLeft w:val="0"/>
      <w:marRight w:val="0"/>
      <w:marTop w:val="0"/>
      <w:marBottom w:val="0"/>
      <w:divBdr>
        <w:top w:val="none" w:sz="0" w:space="0" w:color="auto"/>
        <w:left w:val="none" w:sz="0" w:space="0" w:color="auto"/>
        <w:bottom w:val="none" w:sz="0" w:space="0" w:color="auto"/>
        <w:right w:val="none" w:sz="0" w:space="0" w:color="auto"/>
      </w:divBdr>
      <w:divsChild>
        <w:div w:id="1401513638">
          <w:marLeft w:val="-225"/>
          <w:marRight w:val="-225"/>
          <w:marTop w:val="0"/>
          <w:marBottom w:val="0"/>
          <w:divBdr>
            <w:top w:val="none" w:sz="0" w:space="0" w:color="auto"/>
            <w:left w:val="none" w:sz="0" w:space="0" w:color="auto"/>
            <w:bottom w:val="none" w:sz="0" w:space="0" w:color="auto"/>
            <w:right w:val="none" w:sz="0" w:space="0" w:color="auto"/>
          </w:divBdr>
          <w:divsChild>
            <w:div w:id="752778895">
              <w:marLeft w:val="0"/>
              <w:marRight w:val="0"/>
              <w:marTop w:val="0"/>
              <w:marBottom w:val="150"/>
              <w:divBdr>
                <w:top w:val="none" w:sz="0" w:space="0" w:color="auto"/>
                <w:left w:val="none" w:sz="0" w:space="0" w:color="auto"/>
                <w:bottom w:val="none" w:sz="0" w:space="0" w:color="auto"/>
                <w:right w:val="none" w:sz="0" w:space="0" w:color="auto"/>
              </w:divBdr>
              <w:divsChild>
                <w:div w:id="141510140">
                  <w:marLeft w:val="0"/>
                  <w:marRight w:val="0"/>
                  <w:marTop w:val="0"/>
                  <w:marBottom w:val="0"/>
                  <w:divBdr>
                    <w:top w:val="none" w:sz="0" w:space="0" w:color="auto"/>
                    <w:left w:val="none" w:sz="0" w:space="0" w:color="auto"/>
                    <w:bottom w:val="none" w:sz="0" w:space="0" w:color="auto"/>
                    <w:right w:val="none" w:sz="0" w:space="0" w:color="auto"/>
                  </w:divBdr>
                </w:div>
                <w:div w:id="20519509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2736765">
          <w:marLeft w:val="0"/>
          <w:marRight w:val="0"/>
          <w:marTop w:val="0"/>
          <w:marBottom w:val="225"/>
          <w:divBdr>
            <w:top w:val="none" w:sz="0" w:space="0" w:color="auto"/>
            <w:left w:val="none" w:sz="0" w:space="0" w:color="auto"/>
            <w:bottom w:val="none" w:sz="0" w:space="0" w:color="auto"/>
            <w:right w:val="none" w:sz="0" w:space="0" w:color="auto"/>
          </w:divBdr>
          <w:divsChild>
            <w:div w:id="598173067">
              <w:marLeft w:val="0"/>
              <w:marRight w:val="0"/>
              <w:marTop w:val="0"/>
              <w:marBottom w:val="0"/>
              <w:divBdr>
                <w:top w:val="none" w:sz="0" w:space="0" w:color="auto"/>
                <w:left w:val="none" w:sz="0" w:space="0" w:color="auto"/>
                <w:bottom w:val="none" w:sz="0" w:space="0" w:color="auto"/>
                <w:right w:val="none" w:sz="0" w:space="0" w:color="auto"/>
              </w:divBdr>
            </w:div>
          </w:divsChild>
        </w:div>
        <w:div w:id="1327125975">
          <w:marLeft w:val="0"/>
          <w:marRight w:val="0"/>
          <w:marTop w:val="0"/>
          <w:marBottom w:val="225"/>
          <w:divBdr>
            <w:top w:val="none" w:sz="0" w:space="0" w:color="auto"/>
            <w:left w:val="none" w:sz="0" w:space="0" w:color="auto"/>
            <w:bottom w:val="none" w:sz="0" w:space="0" w:color="auto"/>
            <w:right w:val="none" w:sz="0" w:space="0" w:color="auto"/>
          </w:divBdr>
        </w:div>
        <w:div w:id="796333350">
          <w:marLeft w:val="0"/>
          <w:marRight w:val="0"/>
          <w:marTop w:val="0"/>
          <w:marBottom w:val="0"/>
          <w:divBdr>
            <w:top w:val="none" w:sz="0" w:space="0" w:color="auto"/>
            <w:left w:val="none" w:sz="0" w:space="0" w:color="auto"/>
            <w:bottom w:val="none" w:sz="0" w:space="0" w:color="auto"/>
            <w:right w:val="none" w:sz="0" w:space="0" w:color="auto"/>
          </w:divBdr>
          <w:divsChild>
            <w:div w:id="401104863">
              <w:marLeft w:val="0"/>
              <w:marRight w:val="0"/>
              <w:marTop w:val="0"/>
              <w:marBottom w:val="0"/>
              <w:divBdr>
                <w:top w:val="none" w:sz="0" w:space="0" w:color="auto"/>
                <w:left w:val="none" w:sz="0" w:space="0" w:color="auto"/>
                <w:bottom w:val="none" w:sz="0" w:space="0" w:color="auto"/>
                <w:right w:val="none" w:sz="0" w:space="0" w:color="auto"/>
              </w:divBdr>
            </w:div>
            <w:div w:id="363988147">
              <w:marLeft w:val="0"/>
              <w:marRight w:val="0"/>
              <w:marTop w:val="0"/>
              <w:marBottom w:val="0"/>
              <w:divBdr>
                <w:top w:val="none" w:sz="0" w:space="0" w:color="auto"/>
                <w:left w:val="none" w:sz="0" w:space="0" w:color="auto"/>
                <w:bottom w:val="none" w:sz="0" w:space="0" w:color="auto"/>
                <w:right w:val="none" w:sz="0" w:space="0" w:color="auto"/>
              </w:divBdr>
            </w:div>
            <w:div w:id="13944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07819688F7141AACEF45F153CD723" ma:contentTypeVersion="9" ma:contentTypeDescription="Create a new document." ma:contentTypeScope="" ma:versionID="67de2fc7cc4108bb78a4f4da8e66a5e2">
  <xsd:schema xmlns:xsd="http://www.w3.org/2001/XMLSchema" xmlns:xs="http://www.w3.org/2001/XMLSchema" xmlns:p="http://schemas.microsoft.com/office/2006/metadata/properties" xmlns:ns3="96238137-54cb-4b23-8002-3ec04bb41ce8" xmlns:ns4="9916e120-d7f8-4fa5-b4b3-ef5fa48b1c67" targetNamespace="http://schemas.microsoft.com/office/2006/metadata/properties" ma:root="true" ma:fieldsID="a97dc1576dcfe6f2cc75c45b816e4a80" ns3:_="" ns4:_="">
    <xsd:import namespace="96238137-54cb-4b23-8002-3ec04bb41ce8"/>
    <xsd:import namespace="9916e120-d7f8-4fa5-b4b3-ef5fa48b1c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38137-54cb-4b23-8002-3ec04bb4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6e120-d7f8-4fa5-b4b3-ef5fa48b1c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922CB-858E-4E60-8352-2844BC32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38137-54cb-4b23-8002-3ec04bb41ce8"/>
    <ds:schemaRef ds:uri="9916e120-d7f8-4fa5-b4b3-ef5fa48b1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C80EE-95D0-4BC1-AA2F-71A233E4CACA}">
  <ds:schemaRefs>
    <ds:schemaRef ds:uri="http://schemas.microsoft.com/sharepoint/v3/contenttype/forms"/>
  </ds:schemaRefs>
</ds:datastoreItem>
</file>

<file path=customXml/itemProps3.xml><?xml version="1.0" encoding="utf-8"?>
<ds:datastoreItem xmlns:ds="http://schemas.openxmlformats.org/officeDocument/2006/customXml" ds:itemID="{DF0EEF5D-A25C-4D68-AF26-A2F0810B4BB2}">
  <ds:schemaRefs>
    <ds:schemaRef ds:uri="http://schemas.microsoft.com/office/2006/metadata/properties"/>
    <ds:schemaRef ds:uri="http://purl.org/dc/terms/"/>
    <ds:schemaRef ds:uri="9916e120-d7f8-4fa5-b4b3-ef5fa48b1c6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238137-54cb-4b23-8002-3ec04bb41c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BEZAULT Christophe</dc:creator>
  <cp:keywords/>
  <dc:description/>
  <cp:lastModifiedBy>BEZAULT Christophe</cp:lastModifiedBy>
  <cp:revision>3</cp:revision>
  <dcterms:created xsi:type="dcterms:W3CDTF">2020-02-06T14:50:00Z</dcterms:created>
  <dcterms:modified xsi:type="dcterms:W3CDTF">2020-02-10T14:14:00Z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fbbd0f-0666-461a-9212-afe773a25324_Enabled">
    <vt:lpwstr>True</vt:lpwstr>
  </property>
  <property fmtid="{D5CDD505-2E9C-101B-9397-08002B2CF9AE}" pid="3" name="MSIP_Label_bbfbbd0f-0666-461a-9212-afe773a25324_SiteId">
    <vt:lpwstr>396b38cc-aa65-492b-bb0e-3d94ed25a97b</vt:lpwstr>
  </property>
  <property fmtid="{D5CDD505-2E9C-101B-9397-08002B2CF9AE}" pid="4" name="MSIP_Label_bbfbbd0f-0666-461a-9212-afe773a25324_Owner">
    <vt:lpwstr>christophe.bezault@axa.fr</vt:lpwstr>
  </property>
  <property fmtid="{D5CDD505-2E9C-101B-9397-08002B2CF9AE}" pid="5" name="MSIP_Label_bbfbbd0f-0666-461a-9212-afe773a25324_SetDate">
    <vt:lpwstr>2020-02-06T12:16:28.0004749Z</vt:lpwstr>
  </property>
  <property fmtid="{D5CDD505-2E9C-101B-9397-08002B2CF9AE}" pid="6" name="MSIP_Label_bbfbbd0f-0666-461a-9212-afe773a25324_Name">
    <vt:lpwstr>AXA FR Confidential</vt:lpwstr>
  </property>
  <property fmtid="{D5CDD505-2E9C-101B-9397-08002B2CF9AE}" pid="7" name="MSIP_Label_bbfbbd0f-0666-461a-9212-afe773a25324_Application">
    <vt:lpwstr>Microsoft Azure Information Protection</vt:lpwstr>
  </property>
  <property fmtid="{D5CDD505-2E9C-101B-9397-08002B2CF9AE}" pid="8" name="MSIP_Label_bbfbbd0f-0666-461a-9212-afe773a25324_Extended_MSFT_Method">
    <vt:lpwstr>Automatic</vt:lpwstr>
  </property>
  <property fmtid="{D5CDD505-2E9C-101B-9397-08002B2CF9AE}" pid="9" name="Sensitivity">
    <vt:lpwstr>AXA FR Confidential</vt:lpwstr>
  </property>
  <property fmtid="{D5CDD505-2E9C-101B-9397-08002B2CF9AE}" pid="10" name="ContentTypeId">
    <vt:lpwstr>0x010100D5507819688F7141AACEF45F153CD723</vt:lpwstr>
  </property>
</Properties>
</file>